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5B6109" w:rsidRPr="003C73FF" w:rsidRDefault="005B6109" w:rsidP="005B610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2022-9</w:t>
      </w:r>
    </w:p>
    <w:p w:rsidR="005B6109" w:rsidRPr="003C73FF" w:rsidRDefault="005B6109" w:rsidP="005B6109">
      <w:pPr>
        <w:jc w:val="center"/>
        <w:rPr>
          <w:rFonts w:ascii="Arial" w:hAnsi="Arial" w:cs="Arial"/>
        </w:rPr>
      </w:pPr>
    </w:p>
    <w:p w:rsidR="005B6109" w:rsidRPr="003C73FF" w:rsidRDefault="005B6109" w:rsidP="005B6109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5B6109" w:rsidRPr="003C73FF" w:rsidRDefault="005B6109" w:rsidP="005B6109">
      <w:pPr>
        <w:jc w:val="center"/>
        <w:rPr>
          <w:rFonts w:ascii="Arial" w:hAnsi="Arial" w:cs="Arial"/>
        </w:rPr>
      </w:pPr>
    </w:p>
    <w:p w:rsidR="005B6109" w:rsidRPr="003C73FF" w:rsidRDefault="005B6109" w:rsidP="005B6109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2022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B6109" w:rsidRPr="003C73FF" w:rsidRDefault="005B6109" w:rsidP="005B6109">
      <w:pPr>
        <w:ind w:left="-5" w:right="-5"/>
        <w:rPr>
          <w:rFonts w:ascii="Arial" w:hAnsi="Arial" w:cs="Arial"/>
        </w:rPr>
      </w:pPr>
    </w:p>
    <w:p w:rsidR="005B6109" w:rsidRDefault="005B6109" w:rsidP="005B6109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5B6109" w:rsidRDefault="005B6109" w:rsidP="005B6109">
      <w:pPr>
        <w:ind w:right="-5"/>
        <w:rPr>
          <w:rFonts w:ascii="Arial" w:hAnsi="Arial" w:cs="Arial"/>
        </w:rPr>
      </w:pPr>
    </w:p>
    <w:p w:rsidR="005B6109" w:rsidRPr="00634FCC" w:rsidRDefault="005B6109" w:rsidP="005B6109">
      <w:pPr>
        <w:ind w:left="-5" w:right="-5"/>
        <w:rPr>
          <w:rFonts w:ascii="Arial" w:hAnsi="Arial" w:cs="Arial"/>
          <w:strike/>
        </w:rPr>
      </w:pPr>
      <w:r>
        <w:rPr>
          <w:rFonts w:ascii="Arial" w:hAnsi="Arial" w:cs="Arial"/>
        </w:rPr>
        <w:tab/>
      </w:r>
    </w:p>
    <w:p w:rsidR="005B6109" w:rsidRDefault="005B6109" w:rsidP="005B610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SCHOOL LIASON GRANT</w:t>
      </w:r>
    </w:p>
    <w:p w:rsidR="005B6109" w:rsidRDefault="005B6109" w:rsidP="005B610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Registrar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$ 18.20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Hour</w:t>
      </w:r>
    </w:p>
    <w:p w:rsidR="005B6109" w:rsidRPr="00634FCC" w:rsidRDefault="005B6109" w:rsidP="005B6109">
      <w:pPr>
        <w:ind w:right="-5" w:firstLine="720"/>
        <w:rPr>
          <w:rFonts w:ascii="Arial" w:hAnsi="Arial" w:cs="Arial"/>
          <w:strike/>
        </w:rPr>
      </w:pPr>
      <w:r w:rsidRPr="00634FCC">
        <w:rPr>
          <w:rFonts w:ascii="Arial" w:hAnsi="Arial" w:cs="Arial"/>
          <w:strike/>
        </w:rPr>
        <w:t>Nurse</w:t>
      </w:r>
      <w:r w:rsidRPr="00634FCC">
        <w:rPr>
          <w:rFonts w:ascii="Arial" w:hAnsi="Arial" w:cs="Arial"/>
          <w:strike/>
        </w:rPr>
        <w:tab/>
      </w:r>
      <w:r w:rsidRPr="00634FCC">
        <w:rPr>
          <w:rFonts w:ascii="Arial" w:hAnsi="Arial" w:cs="Arial"/>
          <w:strike/>
        </w:rPr>
        <w:tab/>
      </w:r>
      <w:r w:rsidRPr="00634FCC">
        <w:rPr>
          <w:rFonts w:ascii="Arial" w:hAnsi="Arial" w:cs="Arial"/>
          <w:strike/>
        </w:rPr>
        <w:tab/>
      </w:r>
      <w:r w:rsidRPr="00634FCC">
        <w:rPr>
          <w:rFonts w:ascii="Arial" w:hAnsi="Arial" w:cs="Arial"/>
          <w:strike/>
        </w:rPr>
        <w:tab/>
      </w:r>
      <w:r w:rsidRPr="00634FCC">
        <w:rPr>
          <w:rFonts w:ascii="Arial" w:hAnsi="Arial" w:cs="Arial"/>
          <w:strike/>
        </w:rPr>
        <w:tab/>
      </w:r>
      <w:r w:rsidRPr="00634FCC">
        <w:rPr>
          <w:rFonts w:ascii="Arial" w:hAnsi="Arial" w:cs="Arial"/>
          <w:strike/>
        </w:rPr>
        <w:tab/>
      </w:r>
      <w:r w:rsidRPr="00634FCC">
        <w:rPr>
          <w:rFonts w:ascii="Arial" w:hAnsi="Arial" w:cs="Arial"/>
          <w:strike/>
        </w:rPr>
        <w:tab/>
        <w:t xml:space="preserve">$ 22.66 </w:t>
      </w:r>
      <w:proofErr w:type="gramStart"/>
      <w:r w:rsidRPr="00634FCC">
        <w:rPr>
          <w:rFonts w:ascii="Arial" w:hAnsi="Arial" w:cs="Arial"/>
          <w:strike/>
        </w:rPr>
        <w:t>Per</w:t>
      </w:r>
      <w:proofErr w:type="gramEnd"/>
      <w:r w:rsidRPr="00634FCC">
        <w:rPr>
          <w:rFonts w:ascii="Arial" w:hAnsi="Arial" w:cs="Arial"/>
          <w:strike/>
        </w:rPr>
        <w:t xml:space="preserve"> Hour</w:t>
      </w:r>
    </w:p>
    <w:p w:rsidR="005B6109" w:rsidRDefault="005B6109" w:rsidP="005B610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Nurse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$ 29.25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Hour     </w:t>
      </w:r>
    </w:p>
    <w:p w:rsidR="005B6109" w:rsidRDefault="005B6109" w:rsidP="005B6109">
      <w:pPr>
        <w:ind w:left="-5" w:right="-5"/>
        <w:rPr>
          <w:rFonts w:ascii="Arial" w:hAnsi="Arial" w:cs="Arial"/>
        </w:rPr>
      </w:pPr>
    </w:p>
    <w:p w:rsidR="005B6109" w:rsidRDefault="005B6109" w:rsidP="005B610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July 1, 2022.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>ed to the Clay County Council this 6th day of September, 2022.  Approved by the following aye and nay vote. Nurse hourly wage for grant will be determined at meeting.</w:t>
      </w:r>
    </w:p>
    <w:p w:rsidR="005B6109" w:rsidRPr="00634FCC" w:rsidRDefault="005B6109" w:rsidP="005B610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A6DB0" w:rsidRDefault="008A6DB0" w:rsidP="008A6DB0">
      <w:pPr>
        <w:ind w:right="-5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33941"/>
    <w:rsid w:val="001535FF"/>
    <w:rsid w:val="00171626"/>
    <w:rsid w:val="0017327E"/>
    <w:rsid w:val="001874FE"/>
    <w:rsid w:val="001A54E2"/>
    <w:rsid w:val="001F6E5E"/>
    <w:rsid w:val="00211F8A"/>
    <w:rsid w:val="00237A5A"/>
    <w:rsid w:val="00267A5A"/>
    <w:rsid w:val="002775D9"/>
    <w:rsid w:val="002841CE"/>
    <w:rsid w:val="002D1F1A"/>
    <w:rsid w:val="002F4B04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723B6"/>
    <w:rsid w:val="0048243A"/>
    <w:rsid w:val="0049274A"/>
    <w:rsid w:val="004A0B8B"/>
    <w:rsid w:val="004A2C1D"/>
    <w:rsid w:val="004B5E70"/>
    <w:rsid w:val="004C5361"/>
    <w:rsid w:val="004F6ACB"/>
    <w:rsid w:val="004F6AE0"/>
    <w:rsid w:val="00511D54"/>
    <w:rsid w:val="00547E83"/>
    <w:rsid w:val="00554518"/>
    <w:rsid w:val="00560078"/>
    <w:rsid w:val="005672C3"/>
    <w:rsid w:val="005970C8"/>
    <w:rsid w:val="005B6109"/>
    <w:rsid w:val="005C76DB"/>
    <w:rsid w:val="005D51E3"/>
    <w:rsid w:val="006206F2"/>
    <w:rsid w:val="006364AF"/>
    <w:rsid w:val="006635F1"/>
    <w:rsid w:val="00666912"/>
    <w:rsid w:val="00690E3A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B7702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A3543"/>
    <w:rsid w:val="009B14FD"/>
    <w:rsid w:val="009C547E"/>
    <w:rsid w:val="009E2000"/>
    <w:rsid w:val="009E2F51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CF6C4C"/>
    <w:rsid w:val="00D301EB"/>
    <w:rsid w:val="00D67610"/>
    <w:rsid w:val="00D72BE2"/>
    <w:rsid w:val="00DA740D"/>
    <w:rsid w:val="00DB3D30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46C8E"/>
    <w:rsid w:val="00F96585"/>
    <w:rsid w:val="00FA283D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3</cp:revision>
  <cp:lastPrinted>2019-10-07T16:12:00Z</cp:lastPrinted>
  <dcterms:created xsi:type="dcterms:W3CDTF">2022-10-03T19:13:00Z</dcterms:created>
  <dcterms:modified xsi:type="dcterms:W3CDTF">2022-10-03T19:13:00Z</dcterms:modified>
</cp:coreProperties>
</file>